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EA0" w:rsidRDefault="00216EA0">
      <w:pPr>
        <w:rPr>
          <w:b/>
        </w:rPr>
      </w:pPr>
      <w:bookmarkStart w:id="0" w:name="_GoBack"/>
      <w:bookmarkEnd w:id="0"/>
      <w:r>
        <w:rPr>
          <w:b/>
        </w:rPr>
        <w:t>One Water Commission Meeting Minutes</w:t>
      </w:r>
    </w:p>
    <w:p w:rsidR="00216EA0" w:rsidRDefault="00216EA0">
      <w:pPr>
        <w:rPr>
          <w:b/>
        </w:rPr>
      </w:pPr>
      <w:r>
        <w:rPr>
          <w:b/>
        </w:rPr>
        <w:t>Tuesday, November 19</w:t>
      </w:r>
      <w:r w:rsidRPr="00216EA0">
        <w:rPr>
          <w:b/>
          <w:vertAlign w:val="superscript"/>
        </w:rPr>
        <w:t>th</w:t>
      </w:r>
      <w:r>
        <w:rPr>
          <w:b/>
        </w:rPr>
        <w:t>, 2024</w:t>
      </w:r>
    </w:p>
    <w:p w:rsidR="00216EA0" w:rsidRDefault="00216EA0">
      <w:pPr>
        <w:rPr>
          <w:b/>
        </w:rPr>
      </w:pPr>
    </w:p>
    <w:p w:rsidR="00216EA0" w:rsidRDefault="00216EA0">
      <w:r>
        <w:t>Virtual Attendees*</w:t>
      </w:r>
    </w:p>
    <w:tbl>
      <w:tblPr>
        <w:tblStyle w:val="TableGrid"/>
        <w:tblW w:w="9535" w:type="dxa"/>
        <w:tblLook w:val="04A0" w:firstRow="1" w:lastRow="0" w:firstColumn="1" w:lastColumn="0" w:noHBand="0" w:noVBand="1"/>
      </w:tblPr>
      <w:tblGrid>
        <w:gridCol w:w="1870"/>
        <w:gridCol w:w="1870"/>
        <w:gridCol w:w="2375"/>
        <w:gridCol w:w="1890"/>
        <w:gridCol w:w="1530"/>
      </w:tblGrid>
      <w:tr w:rsidR="005B1569" w:rsidTr="005B1569">
        <w:tc>
          <w:tcPr>
            <w:tcW w:w="1870" w:type="dxa"/>
          </w:tcPr>
          <w:p w:rsidR="005B1569" w:rsidRDefault="005B1569">
            <w:r>
              <w:t>Lisa Wilson-Davis</w:t>
            </w:r>
          </w:p>
        </w:tc>
        <w:tc>
          <w:tcPr>
            <w:tcW w:w="1870" w:type="dxa"/>
          </w:tcPr>
          <w:p w:rsidR="005B1569" w:rsidRDefault="005B1569">
            <w:r>
              <w:t>Matt Singer</w:t>
            </w:r>
          </w:p>
        </w:tc>
        <w:tc>
          <w:tcPr>
            <w:tcW w:w="2375" w:type="dxa"/>
          </w:tcPr>
          <w:p w:rsidR="005B1569" w:rsidRDefault="005B1569">
            <w:proofErr w:type="spellStart"/>
            <w:r>
              <w:t>Walch’s</w:t>
            </w:r>
            <w:proofErr w:type="spellEnd"/>
            <w:r>
              <w:t xml:space="preserve"> iPhone 13</w:t>
            </w:r>
          </w:p>
        </w:tc>
        <w:tc>
          <w:tcPr>
            <w:tcW w:w="1890" w:type="dxa"/>
          </w:tcPr>
          <w:p w:rsidR="005B1569" w:rsidRDefault="005B1569">
            <w:r>
              <w:t>Emily Beltran</w:t>
            </w:r>
          </w:p>
        </w:tc>
        <w:tc>
          <w:tcPr>
            <w:tcW w:w="1530" w:type="dxa"/>
          </w:tcPr>
          <w:p w:rsidR="005B1569" w:rsidRDefault="005B1569">
            <w:r>
              <w:t>Keeli Carlton</w:t>
            </w:r>
          </w:p>
        </w:tc>
      </w:tr>
      <w:tr w:rsidR="005B1569" w:rsidTr="005B1569">
        <w:tc>
          <w:tcPr>
            <w:tcW w:w="1870" w:type="dxa"/>
          </w:tcPr>
          <w:p w:rsidR="005B1569" w:rsidRDefault="005B1569">
            <w:r>
              <w:t>Kim Dinkins</w:t>
            </w:r>
          </w:p>
        </w:tc>
        <w:tc>
          <w:tcPr>
            <w:tcW w:w="1870" w:type="dxa"/>
          </w:tcPr>
          <w:p w:rsidR="005B1569" w:rsidRDefault="005B1569">
            <w:r>
              <w:t>Kevin Coyne</w:t>
            </w:r>
          </w:p>
        </w:tc>
        <w:tc>
          <w:tcPr>
            <w:tcW w:w="2375" w:type="dxa"/>
          </w:tcPr>
          <w:p w:rsidR="005B1569" w:rsidRDefault="005B1569">
            <w:r>
              <w:t>Jennifer Hecker, CHNEP</w:t>
            </w:r>
          </w:p>
        </w:tc>
        <w:tc>
          <w:tcPr>
            <w:tcW w:w="1890" w:type="dxa"/>
          </w:tcPr>
          <w:p w:rsidR="005B1569" w:rsidRDefault="005B1569">
            <w:r>
              <w:t>Chuck DiGerlando</w:t>
            </w:r>
          </w:p>
        </w:tc>
        <w:tc>
          <w:tcPr>
            <w:tcW w:w="1530" w:type="dxa"/>
          </w:tcPr>
          <w:p w:rsidR="005B1569" w:rsidRDefault="005B1569"/>
        </w:tc>
      </w:tr>
      <w:tr w:rsidR="005B1569" w:rsidTr="005B1569">
        <w:tc>
          <w:tcPr>
            <w:tcW w:w="1870" w:type="dxa"/>
          </w:tcPr>
          <w:p w:rsidR="005B1569" w:rsidRDefault="005B1569">
            <w:r>
              <w:t>Jeff Littlejohn</w:t>
            </w:r>
          </w:p>
        </w:tc>
        <w:tc>
          <w:tcPr>
            <w:tcW w:w="1870" w:type="dxa"/>
          </w:tcPr>
          <w:p w:rsidR="005B1569" w:rsidRDefault="005B1569">
            <w:proofErr w:type="spellStart"/>
            <w:r>
              <w:t>Seung</w:t>
            </w:r>
            <w:proofErr w:type="spellEnd"/>
            <w:r>
              <w:t xml:space="preserve"> Park</w:t>
            </w:r>
          </w:p>
        </w:tc>
        <w:tc>
          <w:tcPr>
            <w:tcW w:w="2375" w:type="dxa"/>
          </w:tcPr>
          <w:p w:rsidR="005B1569" w:rsidRDefault="005B1569">
            <w:r>
              <w:t xml:space="preserve">Beth </w:t>
            </w:r>
            <w:proofErr w:type="spellStart"/>
            <w:r>
              <w:t>Alvi</w:t>
            </w:r>
            <w:proofErr w:type="spellEnd"/>
          </w:p>
        </w:tc>
        <w:tc>
          <w:tcPr>
            <w:tcW w:w="1890" w:type="dxa"/>
          </w:tcPr>
          <w:p w:rsidR="005B1569" w:rsidRDefault="005B1569">
            <w:r>
              <w:t>Rebecca O’Hara</w:t>
            </w:r>
          </w:p>
        </w:tc>
        <w:tc>
          <w:tcPr>
            <w:tcW w:w="1530" w:type="dxa"/>
          </w:tcPr>
          <w:p w:rsidR="005B1569" w:rsidRDefault="005B1569"/>
        </w:tc>
      </w:tr>
      <w:tr w:rsidR="005B1569" w:rsidTr="005B1569">
        <w:tc>
          <w:tcPr>
            <w:tcW w:w="1870" w:type="dxa"/>
          </w:tcPr>
          <w:p w:rsidR="005B1569" w:rsidRDefault="005B1569">
            <w:r>
              <w:t>Garret Wallace</w:t>
            </w:r>
          </w:p>
        </w:tc>
        <w:tc>
          <w:tcPr>
            <w:tcW w:w="1870" w:type="dxa"/>
          </w:tcPr>
          <w:p w:rsidR="005B1569" w:rsidRDefault="005B1569">
            <w:r>
              <w:t>Josh’s iPhone</w:t>
            </w:r>
          </w:p>
        </w:tc>
        <w:tc>
          <w:tcPr>
            <w:tcW w:w="2375" w:type="dxa"/>
          </w:tcPr>
          <w:p w:rsidR="005B1569" w:rsidRDefault="005B1569">
            <w:r>
              <w:t xml:space="preserve">Mark </w:t>
            </w:r>
            <w:proofErr w:type="spellStart"/>
            <w:r>
              <w:t>Elsner</w:t>
            </w:r>
            <w:proofErr w:type="spellEnd"/>
          </w:p>
        </w:tc>
        <w:tc>
          <w:tcPr>
            <w:tcW w:w="1890" w:type="dxa"/>
          </w:tcPr>
          <w:p w:rsidR="005B1569" w:rsidRDefault="005B1569">
            <w:r>
              <w:t>Kelly Flowers</w:t>
            </w:r>
          </w:p>
        </w:tc>
        <w:tc>
          <w:tcPr>
            <w:tcW w:w="1530" w:type="dxa"/>
          </w:tcPr>
          <w:p w:rsidR="005B1569" w:rsidRDefault="005B1569"/>
        </w:tc>
      </w:tr>
    </w:tbl>
    <w:p w:rsidR="005B1569" w:rsidRDefault="005B1569"/>
    <w:p w:rsidR="00216EA0" w:rsidRDefault="00216EA0">
      <w:r>
        <w:t xml:space="preserve">*Attendees </w:t>
      </w:r>
      <w:proofErr w:type="gramStart"/>
      <w:r>
        <w:t>are listed</w:t>
      </w:r>
      <w:proofErr w:type="gramEnd"/>
      <w:r>
        <w:t xml:space="preserve"> as name was entered*</w:t>
      </w:r>
    </w:p>
    <w:p w:rsidR="00216EA0" w:rsidRDefault="00216EA0"/>
    <w:p w:rsidR="00216EA0" w:rsidRDefault="00216EA0">
      <w:r>
        <w:t>In-person Attendees</w:t>
      </w:r>
    </w:p>
    <w:tbl>
      <w:tblPr>
        <w:tblStyle w:val="TableGrid"/>
        <w:tblW w:w="9895" w:type="dxa"/>
        <w:tblLook w:val="04A0" w:firstRow="1" w:lastRow="0" w:firstColumn="1" w:lastColumn="0" w:noHBand="0" w:noVBand="1"/>
      </w:tblPr>
      <w:tblGrid>
        <w:gridCol w:w="1705"/>
        <w:gridCol w:w="1800"/>
        <w:gridCol w:w="1530"/>
        <w:gridCol w:w="1620"/>
        <w:gridCol w:w="1585"/>
        <w:gridCol w:w="1655"/>
      </w:tblGrid>
      <w:tr w:rsidR="00821137" w:rsidTr="0059262D">
        <w:tc>
          <w:tcPr>
            <w:tcW w:w="1705" w:type="dxa"/>
          </w:tcPr>
          <w:p w:rsidR="00821137" w:rsidRDefault="00821137">
            <w:r>
              <w:t>Allison Lewis</w:t>
            </w:r>
          </w:p>
        </w:tc>
        <w:tc>
          <w:tcPr>
            <w:tcW w:w="1800" w:type="dxa"/>
          </w:tcPr>
          <w:p w:rsidR="00821137" w:rsidRDefault="00821137">
            <w:r>
              <w:t xml:space="preserve">David </w:t>
            </w:r>
            <w:proofErr w:type="spellStart"/>
            <w:r>
              <w:t>MacIntyre</w:t>
            </w:r>
            <w:proofErr w:type="spellEnd"/>
          </w:p>
        </w:tc>
        <w:tc>
          <w:tcPr>
            <w:tcW w:w="1530" w:type="dxa"/>
          </w:tcPr>
          <w:p w:rsidR="00821137" w:rsidRDefault="00821137">
            <w:r>
              <w:t>Eric Draper</w:t>
            </w:r>
          </w:p>
        </w:tc>
        <w:tc>
          <w:tcPr>
            <w:tcW w:w="1620" w:type="dxa"/>
          </w:tcPr>
          <w:p w:rsidR="00821137" w:rsidRDefault="00821137">
            <w:r>
              <w:t>Jeffrey Scala</w:t>
            </w:r>
          </w:p>
        </w:tc>
        <w:tc>
          <w:tcPr>
            <w:tcW w:w="1585" w:type="dxa"/>
          </w:tcPr>
          <w:p w:rsidR="00821137" w:rsidRDefault="0059262D">
            <w:r>
              <w:t>Kelly Small</w:t>
            </w:r>
          </w:p>
        </w:tc>
        <w:tc>
          <w:tcPr>
            <w:tcW w:w="1655" w:type="dxa"/>
          </w:tcPr>
          <w:p w:rsidR="00821137" w:rsidRDefault="0059262D">
            <w:r>
              <w:t xml:space="preserve">Sarah </w:t>
            </w:r>
            <w:proofErr w:type="spellStart"/>
            <w:r>
              <w:t>Catala</w:t>
            </w:r>
            <w:proofErr w:type="spellEnd"/>
          </w:p>
        </w:tc>
      </w:tr>
      <w:tr w:rsidR="00821137" w:rsidTr="0059262D">
        <w:tc>
          <w:tcPr>
            <w:tcW w:w="1705" w:type="dxa"/>
          </w:tcPr>
          <w:p w:rsidR="00821137" w:rsidRDefault="00821137">
            <w:r>
              <w:t>Ansley Tilley</w:t>
            </w:r>
          </w:p>
        </w:tc>
        <w:tc>
          <w:tcPr>
            <w:tcW w:w="1800" w:type="dxa"/>
          </w:tcPr>
          <w:p w:rsidR="00821137" w:rsidRDefault="00821137">
            <w:r>
              <w:t>David Rathke</w:t>
            </w:r>
          </w:p>
        </w:tc>
        <w:tc>
          <w:tcPr>
            <w:tcW w:w="1530" w:type="dxa"/>
          </w:tcPr>
          <w:p w:rsidR="00821137" w:rsidRDefault="00821137">
            <w:r>
              <w:t>Erick Gomez</w:t>
            </w:r>
          </w:p>
        </w:tc>
        <w:tc>
          <w:tcPr>
            <w:tcW w:w="1620" w:type="dxa"/>
          </w:tcPr>
          <w:p w:rsidR="00821137" w:rsidRDefault="00821137">
            <w:proofErr w:type="spellStart"/>
            <w:r>
              <w:t>Jerrick</w:t>
            </w:r>
            <w:proofErr w:type="spellEnd"/>
            <w:r>
              <w:t xml:space="preserve"> </w:t>
            </w:r>
            <w:proofErr w:type="spellStart"/>
            <w:r>
              <w:t>Saquibal</w:t>
            </w:r>
            <w:proofErr w:type="spellEnd"/>
          </w:p>
        </w:tc>
        <w:tc>
          <w:tcPr>
            <w:tcW w:w="1585" w:type="dxa"/>
          </w:tcPr>
          <w:p w:rsidR="00821137" w:rsidRDefault="0059262D">
            <w:r>
              <w:t>Marc Walsh</w:t>
            </w:r>
          </w:p>
        </w:tc>
        <w:tc>
          <w:tcPr>
            <w:tcW w:w="1655" w:type="dxa"/>
          </w:tcPr>
          <w:p w:rsidR="00821137" w:rsidRDefault="0059262D">
            <w:r>
              <w:t>Todd O’Donnell</w:t>
            </w:r>
          </w:p>
        </w:tc>
      </w:tr>
      <w:tr w:rsidR="00821137" w:rsidTr="0059262D">
        <w:tc>
          <w:tcPr>
            <w:tcW w:w="1705" w:type="dxa"/>
          </w:tcPr>
          <w:p w:rsidR="00821137" w:rsidRDefault="00821137">
            <w:r>
              <w:t>Brian Wheeler</w:t>
            </w:r>
          </w:p>
        </w:tc>
        <w:tc>
          <w:tcPr>
            <w:tcW w:w="1800" w:type="dxa"/>
          </w:tcPr>
          <w:p w:rsidR="00821137" w:rsidRDefault="00821137">
            <w:r>
              <w:t>Drew Thacker</w:t>
            </w:r>
          </w:p>
        </w:tc>
        <w:tc>
          <w:tcPr>
            <w:tcW w:w="1530" w:type="dxa"/>
          </w:tcPr>
          <w:p w:rsidR="00821137" w:rsidRDefault="00821137">
            <w:r>
              <w:t>Ernie Barnett</w:t>
            </w:r>
          </w:p>
        </w:tc>
        <w:tc>
          <w:tcPr>
            <w:tcW w:w="1620" w:type="dxa"/>
          </w:tcPr>
          <w:p w:rsidR="00821137" w:rsidRDefault="00821137">
            <w:r>
              <w:t>John Fitzgerald</w:t>
            </w:r>
          </w:p>
        </w:tc>
        <w:tc>
          <w:tcPr>
            <w:tcW w:w="1585" w:type="dxa"/>
          </w:tcPr>
          <w:p w:rsidR="00821137" w:rsidRDefault="0059262D">
            <w:r>
              <w:t>Mark Bombard</w:t>
            </w:r>
          </w:p>
        </w:tc>
        <w:tc>
          <w:tcPr>
            <w:tcW w:w="1655" w:type="dxa"/>
          </w:tcPr>
          <w:p w:rsidR="00821137" w:rsidRDefault="00821137"/>
        </w:tc>
      </w:tr>
      <w:tr w:rsidR="00821137" w:rsidTr="0059262D">
        <w:tc>
          <w:tcPr>
            <w:tcW w:w="1705" w:type="dxa"/>
          </w:tcPr>
          <w:p w:rsidR="00821137" w:rsidRDefault="00821137">
            <w:r>
              <w:t>Charles Burtron</w:t>
            </w:r>
          </w:p>
        </w:tc>
        <w:tc>
          <w:tcPr>
            <w:tcW w:w="1800" w:type="dxa"/>
          </w:tcPr>
          <w:p w:rsidR="00821137" w:rsidRDefault="00821137">
            <w:r>
              <w:t>Edgar Fernandez</w:t>
            </w:r>
          </w:p>
        </w:tc>
        <w:tc>
          <w:tcPr>
            <w:tcW w:w="1530" w:type="dxa"/>
          </w:tcPr>
          <w:p w:rsidR="00821137" w:rsidRDefault="00821137">
            <w:r>
              <w:t>Gary Hubbard</w:t>
            </w:r>
          </w:p>
        </w:tc>
        <w:tc>
          <w:tcPr>
            <w:tcW w:w="1620" w:type="dxa"/>
          </w:tcPr>
          <w:p w:rsidR="00821137" w:rsidRDefault="00821137">
            <w:r>
              <w:t xml:space="preserve">Jon </w:t>
            </w:r>
            <w:proofErr w:type="spellStart"/>
            <w:r>
              <w:t>Dinges</w:t>
            </w:r>
            <w:proofErr w:type="spellEnd"/>
          </w:p>
        </w:tc>
        <w:tc>
          <w:tcPr>
            <w:tcW w:w="1585" w:type="dxa"/>
          </w:tcPr>
          <w:p w:rsidR="00821137" w:rsidRDefault="0059262D">
            <w:r>
              <w:t xml:space="preserve">Matt </w:t>
            </w:r>
            <w:proofErr w:type="spellStart"/>
            <w:r>
              <w:t>Stahman</w:t>
            </w:r>
            <w:proofErr w:type="spellEnd"/>
          </w:p>
        </w:tc>
        <w:tc>
          <w:tcPr>
            <w:tcW w:w="1655" w:type="dxa"/>
          </w:tcPr>
          <w:p w:rsidR="00821137" w:rsidRDefault="00821137"/>
        </w:tc>
      </w:tr>
      <w:tr w:rsidR="00821137" w:rsidTr="0059262D">
        <w:tc>
          <w:tcPr>
            <w:tcW w:w="1705" w:type="dxa"/>
          </w:tcPr>
          <w:p w:rsidR="00821137" w:rsidRDefault="00821137">
            <w:r>
              <w:t>Chris Rader</w:t>
            </w:r>
          </w:p>
        </w:tc>
        <w:tc>
          <w:tcPr>
            <w:tcW w:w="1800" w:type="dxa"/>
          </w:tcPr>
          <w:p w:rsidR="00821137" w:rsidRDefault="00821137">
            <w:r>
              <w:t>Chuck Weber</w:t>
            </w:r>
          </w:p>
        </w:tc>
        <w:tc>
          <w:tcPr>
            <w:tcW w:w="1530" w:type="dxa"/>
          </w:tcPr>
          <w:p w:rsidR="00821137" w:rsidRDefault="00821137">
            <w:r>
              <w:t xml:space="preserve">Jared </w:t>
            </w:r>
            <w:proofErr w:type="spellStart"/>
            <w:r>
              <w:t>Grigas</w:t>
            </w:r>
            <w:proofErr w:type="spellEnd"/>
          </w:p>
        </w:tc>
        <w:tc>
          <w:tcPr>
            <w:tcW w:w="1620" w:type="dxa"/>
          </w:tcPr>
          <w:p w:rsidR="00821137" w:rsidRDefault="0059262D">
            <w:r>
              <w:t>Kassidy King</w:t>
            </w:r>
          </w:p>
        </w:tc>
        <w:tc>
          <w:tcPr>
            <w:tcW w:w="1585" w:type="dxa"/>
          </w:tcPr>
          <w:p w:rsidR="00821137" w:rsidRDefault="0059262D">
            <w:r>
              <w:t>Mike Britt</w:t>
            </w:r>
          </w:p>
        </w:tc>
        <w:tc>
          <w:tcPr>
            <w:tcW w:w="1655" w:type="dxa"/>
          </w:tcPr>
          <w:p w:rsidR="00821137" w:rsidRDefault="00821137"/>
        </w:tc>
      </w:tr>
    </w:tbl>
    <w:p w:rsidR="00821137" w:rsidRDefault="00821137"/>
    <w:p w:rsidR="00216EA0" w:rsidRDefault="00216EA0">
      <w:r>
        <w:t>Meeting began at 9:52 AM.</w:t>
      </w:r>
    </w:p>
    <w:p w:rsidR="00216EA0" w:rsidRDefault="00216EA0" w:rsidP="00216EA0">
      <w:pPr>
        <w:pStyle w:val="ListParagraph"/>
        <w:numPr>
          <w:ilvl w:val="0"/>
          <w:numId w:val="1"/>
        </w:numPr>
      </w:pPr>
      <w:r>
        <w:t xml:space="preserve">T. Michael </w:t>
      </w:r>
      <w:proofErr w:type="spellStart"/>
      <w:r>
        <w:t>Stavres</w:t>
      </w:r>
      <w:proofErr w:type="spellEnd"/>
      <w:r>
        <w:t xml:space="preserve"> gave opening remarks welcomi</w:t>
      </w:r>
      <w:r w:rsidR="002F27F3">
        <w:t>ng the commission and attendees</w:t>
      </w:r>
      <w:r>
        <w:t xml:space="preserve"> </w:t>
      </w:r>
    </w:p>
    <w:p w:rsidR="00216EA0" w:rsidRDefault="00216EA0" w:rsidP="00216EA0">
      <w:pPr>
        <w:pStyle w:val="ListParagraph"/>
        <w:numPr>
          <w:ilvl w:val="0"/>
          <w:numId w:val="1"/>
        </w:numPr>
      </w:pPr>
      <w:r>
        <w:t>Commission members introduced themselves and the agency they represent</w:t>
      </w:r>
    </w:p>
    <w:p w:rsidR="00216EA0" w:rsidRDefault="00516863" w:rsidP="00216EA0">
      <w:pPr>
        <w:pStyle w:val="ListParagraph"/>
        <w:numPr>
          <w:ilvl w:val="0"/>
          <w:numId w:val="1"/>
        </w:numPr>
      </w:pPr>
      <w:r>
        <w:t>A</w:t>
      </w:r>
      <w:r w:rsidR="00216EA0">
        <w:t>udience members introduced themselves</w:t>
      </w:r>
      <w:r w:rsidR="002F27F3">
        <w:t xml:space="preserve"> and the agency they represent</w:t>
      </w:r>
    </w:p>
    <w:p w:rsidR="00216EA0" w:rsidRDefault="00303D80" w:rsidP="00216EA0">
      <w:pPr>
        <w:pStyle w:val="ListParagraph"/>
        <w:numPr>
          <w:ilvl w:val="0"/>
          <w:numId w:val="1"/>
        </w:numPr>
      </w:pPr>
      <w:r>
        <w:t xml:space="preserve">Brian Wheeler welcomed everyone and went over the </w:t>
      </w:r>
      <w:r w:rsidR="002F27F3">
        <w:t>agenda for the meeting</w:t>
      </w:r>
    </w:p>
    <w:p w:rsidR="00303D80" w:rsidRPr="00303D80" w:rsidRDefault="00303D80" w:rsidP="00303D80">
      <w:pPr>
        <w:rPr>
          <w:u w:val="single"/>
        </w:rPr>
      </w:pPr>
      <w:r>
        <w:rPr>
          <w:u w:val="single"/>
        </w:rPr>
        <w:t>Review of July 16</w:t>
      </w:r>
      <w:r w:rsidRPr="00303D80">
        <w:rPr>
          <w:u w:val="single"/>
          <w:vertAlign w:val="superscript"/>
        </w:rPr>
        <w:t>th</w:t>
      </w:r>
      <w:r>
        <w:rPr>
          <w:u w:val="single"/>
        </w:rPr>
        <w:t xml:space="preserve"> Meeting Minutes</w:t>
      </w:r>
    </w:p>
    <w:p w:rsidR="00216EA0" w:rsidRDefault="005B7FB7" w:rsidP="00216EA0">
      <w:pPr>
        <w:pStyle w:val="ListParagraph"/>
        <w:numPr>
          <w:ilvl w:val="0"/>
          <w:numId w:val="1"/>
        </w:numPr>
      </w:pPr>
      <w:r>
        <w:t xml:space="preserve">Brian discussed meeting minutes from Tuesday July </w:t>
      </w:r>
      <w:r w:rsidR="00BC1A23">
        <w:t>16</w:t>
      </w:r>
      <w:r>
        <w:t>, 2024 and the commission approved the minutes.</w:t>
      </w:r>
    </w:p>
    <w:p w:rsidR="00303D80" w:rsidRDefault="00303D80" w:rsidP="00303D80">
      <w:pPr>
        <w:pStyle w:val="ListParagraph"/>
        <w:numPr>
          <w:ilvl w:val="1"/>
          <w:numId w:val="1"/>
        </w:numPr>
      </w:pPr>
      <w:r>
        <w:t xml:space="preserve">David </w:t>
      </w:r>
      <w:proofErr w:type="spellStart"/>
      <w:r>
        <w:t>MacIntyre</w:t>
      </w:r>
      <w:proofErr w:type="spellEnd"/>
      <w:r>
        <w:t xml:space="preserve"> was added to the list of attendees </w:t>
      </w:r>
    </w:p>
    <w:p w:rsidR="00303D80" w:rsidRPr="00303D80" w:rsidRDefault="00303D80" w:rsidP="00303D80">
      <w:pPr>
        <w:rPr>
          <w:u w:val="single"/>
        </w:rPr>
      </w:pPr>
      <w:r>
        <w:rPr>
          <w:u w:val="single"/>
        </w:rPr>
        <w:t>Proposed Commission Branding and Logo</w:t>
      </w:r>
    </w:p>
    <w:p w:rsidR="005B7FB7" w:rsidRDefault="005B7FB7" w:rsidP="00216EA0">
      <w:pPr>
        <w:pStyle w:val="ListParagraph"/>
        <w:numPr>
          <w:ilvl w:val="0"/>
          <w:numId w:val="1"/>
        </w:numPr>
      </w:pPr>
      <w:r>
        <w:t>Brian and Gary</w:t>
      </w:r>
      <w:r w:rsidR="00BC1A23">
        <w:t xml:space="preserve"> </w:t>
      </w:r>
      <w:r w:rsidR="00E0497F">
        <w:t xml:space="preserve">Hubbard </w:t>
      </w:r>
      <w:r w:rsidR="00BC1A23">
        <w:t>presented branding and logos and thanked WSP for helping put together these logos</w:t>
      </w:r>
    </w:p>
    <w:p w:rsidR="00BC1A23" w:rsidRDefault="00BC1A23" w:rsidP="00BC1A23">
      <w:pPr>
        <w:pStyle w:val="ListParagraph"/>
        <w:numPr>
          <w:ilvl w:val="0"/>
          <w:numId w:val="1"/>
        </w:numPr>
      </w:pPr>
      <w:r>
        <w:t>L</w:t>
      </w:r>
      <w:r w:rsidR="004D5423">
        <w:t>ogo 3</w:t>
      </w:r>
      <w:r w:rsidR="00F32ED8">
        <w:t xml:space="preserve"> </w:t>
      </w:r>
      <w:r w:rsidR="00303D80">
        <w:t xml:space="preserve">was utilized </w:t>
      </w:r>
      <w:r w:rsidR="004D5423">
        <w:t>for the One Water Summit and logo 4a</w:t>
      </w:r>
      <w:r w:rsidR="00303D80">
        <w:t xml:space="preserve"> was utilized as a potential logo for the One Water Commission</w:t>
      </w:r>
    </w:p>
    <w:p w:rsidR="00303D80" w:rsidRDefault="00E0497F" w:rsidP="00303D80">
      <w:pPr>
        <w:pStyle w:val="ListParagraph"/>
        <w:numPr>
          <w:ilvl w:val="0"/>
          <w:numId w:val="1"/>
        </w:numPr>
      </w:pPr>
      <w:r>
        <w:t xml:space="preserve">Gary </w:t>
      </w:r>
      <w:r w:rsidR="00303D80">
        <w:t>opened up for comments and suggestions from the</w:t>
      </w:r>
      <w:r w:rsidR="004D5423">
        <w:t xml:space="preserve"> commission members</w:t>
      </w:r>
    </w:p>
    <w:p w:rsidR="005B7FB7" w:rsidRDefault="004D5423" w:rsidP="005B7FB7">
      <w:pPr>
        <w:pStyle w:val="ListParagraph"/>
        <w:numPr>
          <w:ilvl w:val="1"/>
          <w:numId w:val="1"/>
        </w:numPr>
      </w:pPr>
      <w:r>
        <w:t>Commission suggested using logo 3 as the commission logo and changing “summit” to “commission”</w:t>
      </w:r>
    </w:p>
    <w:p w:rsidR="004D5423" w:rsidRDefault="004D5423" w:rsidP="004D5423">
      <w:pPr>
        <w:pStyle w:val="ListParagraph"/>
        <w:numPr>
          <w:ilvl w:val="2"/>
          <w:numId w:val="1"/>
        </w:numPr>
      </w:pPr>
      <w:r>
        <w:t>Wave indicating movement, momentum</w:t>
      </w:r>
    </w:p>
    <w:p w:rsidR="004D5423" w:rsidRDefault="004D5423" w:rsidP="004D5423">
      <w:pPr>
        <w:pStyle w:val="ListParagraph"/>
        <w:numPr>
          <w:ilvl w:val="1"/>
          <w:numId w:val="1"/>
        </w:numPr>
      </w:pPr>
      <w:r>
        <w:lastRenderedPageBreak/>
        <w:t xml:space="preserve">Commission suggested that logo 2 may not be a best fit for One Water Commission branding </w:t>
      </w:r>
    </w:p>
    <w:p w:rsidR="004D5423" w:rsidRDefault="004D5423" w:rsidP="004D5423">
      <w:pPr>
        <w:pStyle w:val="ListParagraph"/>
        <w:numPr>
          <w:ilvl w:val="1"/>
          <w:numId w:val="1"/>
        </w:numPr>
      </w:pPr>
      <w:r>
        <w:t xml:space="preserve">Commission suggested logo </w:t>
      </w:r>
      <w:r w:rsidR="00E0497F">
        <w:t xml:space="preserve">4a could add color variation </w:t>
      </w:r>
    </w:p>
    <w:p w:rsidR="005B7FB7" w:rsidRDefault="00BC1A23" w:rsidP="00BC1A23">
      <w:pPr>
        <w:pStyle w:val="ListParagraph"/>
        <w:numPr>
          <w:ilvl w:val="1"/>
          <w:numId w:val="1"/>
        </w:numPr>
      </w:pPr>
      <w:r>
        <w:t>Commission suggested changing the color of the blue in logo 3 to the color of blue in logo 2 to brighten up the logo</w:t>
      </w:r>
    </w:p>
    <w:p w:rsidR="005B7FB7" w:rsidRDefault="00BC1A23" w:rsidP="005B7FB7">
      <w:pPr>
        <w:pStyle w:val="ListParagraph"/>
        <w:numPr>
          <w:ilvl w:val="1"/>
          <w:numId w:val="1"/>
        </w:numPr>
      </w:pPr>
      <w:r>
        <w:t xml:space="preserve">Suggested that the </w:t>
      </w:r>
      <w:r w:rsidR="00544ABA">
        <w:t>“</w:t>
      </w:r>
      <w:r>
        <w:t>O</w:t>
      </w:r>
      <w:r w:rsidR="00544ABA">
        <w:t>”</w:t>
      </w:r>
      <w:r>
        <w:t xml:space="preserve"> in logo 3 may be hard to read for individuals who do not know about One Water</w:t>
      </w:r>
    </w:p>
    <w:p w:rsidR="00BC1A23" w:rsidRDefault="00BC1A23" w:rsidP="00BC1A23">
      <w:pPr>
        <w:pStyle w:val="ListParagraph"/>
        <w:numPr>
          <w:ilvl w:val="2"/>
          <w:numId w:val="1"/>
        </w:numPr>
      </w:pPr>
      <w:r>
        <w:t xml:space="preserve">Suggested editing the </w:t>
      </w:r>
      <w:r w:rsidR="00544ABA">
        <w:t>“</w:t>
      </w:r>
      <w:r>
        <w:t>O</w:t>
      </w:r>
      <w:r w:rsidR="00544ABA">
        <w:t>”</w:t>
      </w:r>
      <w:r>
        <w:t xml:space="preserve"> so that it is more defined while keeping the wave that makes up the letter </w:t>
      </w:r>
      <w:r w:rsidR="00544ABA">
        <w:t>“</w:t>
      </w:r>
      <w:r>
        <w:t>O</w:t>
      </w:r>
      <w:r w:rsidR="00544ABA">
        <w:t>”</w:t>
      </w:r>
      <w:r>
        <w:t xml:space="preserve"> currently</w:t>
      </w:r>
    </w:p>
    <w:p w:rsidR="005B7FB7" w:rsidRDefault="00BC1A23" w:rsidP="005B7FB7">
      <w:pPr>
        <w:pStyle w:val="ListParagraph"/>
        <w:numPr>
          <w:ilvl w:val="1"/>
          <w:numId w:val="1"/>
        </w:numPr>
      </w:pPr>
      <w:r>
        <w:t xml:space="preserve">Logo 1 was also in favor because it emphasized </w:t>
      </w:r>
      <w:r w:rsidR="00780613">
        <w:t>working with “one drop” of water</w:t>
      </w:r>
    </w:p>
    <w:p w:rsidR="00780613" w:rsidRDefault="00780613" w:rsidP="005B7FB7">
      <w:pPr>
        <w:pStyle w:val="ListParagraph"/>
        <w:numPr>
          <w:ilvl w:val="1"/>
          <w:numId w:val="1"/>
        </w:numPr>
      </w:pPr>
      <w:r>
        <w:t xml:space="preserve">Suggested changing the colors of the </w:t>
      </w:r>
      <w:r w:rsidR="00544ABA">
        <w:t>“</w:t>
      </w:r>
      <w:r>
        <w:t>O</w:t>
      </w:r>
      <w:r w:rsidR="00544ABA">
        <w:t>”</w:t>
      </w:r>
      <w:r>
        <w:t xml:space="preserve"> in logo 3 to be the same color as the other letters so it could be more defined as an </w:t>
      </w:r>
      <w:r w:rsidR="00544ABA">
        <w:t>“</w:t>
      </w:r>
      <w:r>
        <w:t>O</w:t>
      </w:r>
      <w:r w:rsidR="00544ABA">
        <w:t>”</w:t>
      </w:r>
    </w:p>
    <w:p w:rsidR="00780613" w:rsidRDefault="00780613" w:rsidP="005B7FB7">
      <w:pPr>
        <w:pStyle w:val="ListParagraph"/>
        <w:numPr>
          <w:ilvl w:val="1"/>
          <w:numId w:val="1"/>
        </w:numPr>
      </w:pPr>
      <w:r>
        <w:t>Suggested making branding in alignment with the Florida DEP One Water branding</w:t>
      </w:r>
    </w:p>
    <w:p w:rsidR="00780613" w:rsidRDefault="00780613" w:rsidP="005B7FB7">
      <w:pPr>
        <w:pStyle w:val="ListParagraph"/>
        <w:numPr>
          <w:ilvl w:val="1"/>
          <w:numId w:val="1"/>
        </w:numPr>
      </w:pPr>
      <w:r>
        <w:t xml:space="preserve">Suggested making the water drop in logo 1 the </w:t>
      </w:r>
      <w:r w:rsidR="00544ABA">
        <w:t>“</w:t>
      </w:r>
      <w:r>
        <w:t>O</w:t>
      </w:r>
      <w:r w:rsidR="00544ABA">
        <w:t>”</w:t>
      </w:r>
      <w:r>
        <w:t xml:space="preserve"> in One Water</w:t>
      </w:r>
    </w:p>
    <w:p w:rsidR="005B7FB7" w:rsidRDefault="005B7FB7" w:rsidP="00780613">
      <w:pPr>
        <w:pStyle w:val="ListParagraph"/>
        <w:numPr>
          <w:ilvl w:val="0"/>
          <w:numId w:val="1"/>
        </w:numPr>
      </w:pPr>
      <w:r>
        <w:t>Opened up discussion to Zoom attendees</w:t>
      </w:r>
    </w:p>
    <w:p w:rsidR="00780613" w:rsidRDefault="00780613" w:rsidP="00780613">
      <w:pPr>
        <w:pStyle w:val="ListParagraph"/>
        <w:numPr>
          <w:ilvl w:val="1"/>
          <w:numId w:val="1"/>
        </w:numPr>
      </w:pPr>
      <w:r>
        <w:t xml:space="preserve">Another comment was brought up about liking the suggestion as the water being the </w:t>
      </w:r>
      <w:r w:rsidR="00544ABA">
        <w:t>“</w:t>
      </w:r>
      <w:r>
        <w:t>O</w:t>
      </w:r>
      <w:r w:rsidR="00544ABA">
        <w:t>”</w:t>
      </w:r>
      <w:r>
        <w:t xml:space="preserve"> in One Water for logo 1</w:t>
      </w:r>
    </w:p>
    <w:p w:rsidR="005B7FB7" w:rsidRDefault="005B7FB7" w:rsidP="00780613">
      <w:pPr>
        <w:pStyle w:val="ListParagraph"/>
        <w:numPr>
          <w:ilvl w:val="1"/>
          <w:numId w:val="1"/>
        </w:numPr>
      </w:pPr>
      <w:r>
        <w:t xml:space="preserve">Multiple attendees </w:t>
      </w:r>
      <w:r w:rsidR="00544ABA">
        <w:t>liked logo</w:t>
      </w:r>
      <w:r>
        <w:t xml:space="preserve"> 1</w:t>
      </w:r>
    </w:p>
    <w:p w:rsidR="005B7FB7" w:rsidRDefault="005B7FB7" w:rsidP="00780613">
      <w:pPr>
        <w:pStyle w:val="ListParagraph"/>
        <w:numPr>
          <w:ilvl w:val="0"/>
          <w:numId w:val="1"/>
        </w:numPr>
      </w:pPr>
      <w:r>
        <w:t>Will take feedback to WSP to update logos and will present to commission when updates are made</w:t>
      </w:r>
    </w:p>
    <w:p w:rsidR="00303D80" w:rsidRPr="00303D80" w:rsidRDefault="00303D80" w:rsidP="00303D80">
      <w:pPr>
        <w:rPr>
          <w:u w:val="single"/>
        </w:rPr>
      </w:pPr>
      <w:r>
        <w:rPr>
          <w:u w:val="single"/>
        </w:rPr>
        <w:t>Florida Association of Counties Policy Proposal</w:t>
      </w:r>
    </w:p>
    <w:p w:rsidR="00F634BF" w:rsidRDefault="00AE66A9" w:rsidP="00F634BF">
      <w:pPr>
        <w:pStyle w:val="ListParagraph"/>
        <w:numPr>
          <w:ilvl w:val="0"/>
          <w:numId w:val="1"/>
        </w:numPr>
      </w:pPr>
      <w:r>
        <w:t>Brian</w:t>
      </w:r>
      <w:r w:rsidR="005B7FB7">
        <w:t xml:space="preserve"> presented the </w:t>
      </w:r>
      <w:r w:rsidR="00F634BF">
        <w:t xml:space="preserve">review of a policy recommendation from the </w:t>
      </w:r>
      <w:r w:rsidR="005B7FB7">
        <w:t>Florida Association o</w:t>
      </w:r>
      <w:r w:rsidR="00F634BF">
        <w:t xml:space="preserve">f Counties </w:t>
      </w:r>
    </w:p>
    <w:p w:rsidR="005B7FB7" w:rsidRDefault="005B7FB7" w:rsidP="005B7FB7">
      <w:pPr>
        <w:pStyle w:val="ListParagraph"/>
        <w:numPr>
          <w:ilvl w:val="1"/>
          <w:numId w:val="1"/>
        </w:numPr>
      </w:pPr>
      <w:r>
        <w:t>O</w:t>
      </w:r>
      <w:r w:rsidR="00F634BF">
        <w:t>ne Water background on policy recommendation is similar to the d</w:t>
      </w:r>
      <w:r>
        <w:t xml:space="preserve">efinition is </w:t>
      </w:r>
      <w:r w:rsidR="00F634BF">
        <w:t>s</w:t>
      </w:r>
      <w:r>
        <w:t>imilar to the one the commission adopted excep</w:t>
      </w:r>
      <w:r w:rsidR="00F634BF">
        <w:t>t “social benefit” was showcased as</w:t>
      </w:r>
      <w:r>
        <w:t xml:space="preserve"> “public benefit”</w:t>
      </w:r>
    </w:p>
    <w:p w:rsidR="005B7FB7" w:rsidRDefault="00AE66A9" w:rsidP="005B7FB7">
      <w:pPr>
        <w:pStyle w:val="ListParagraph"/>
        <w:numPr>
          <w:ilvl w:val="0"/>
          <w:numId w:val="1"/>
        </w:numPr>
      </w:pPr>
      <w:r>
        <w:t>Brian</w:t>
      </w:r>
      <w:r w:rsidR="005B7FB7">
        <w:t xml:space="preserve"> asked for feedback and</w:t>
      </w:r>
      <w:r w:rsidR="002B6415">
        <w:t xml:space="preserve"> comments on the FAC policy recommendation</w:t>
      </w:r>
    </w:p>
    <w:p w:rsidR="00C05BAB" w:rsidRDefault="00C05BAB" w:rsidP="00C05BAB">
      <w:pPr>
        <w:pStyle w:val="ListParagraph"/>
        <w:numPr>
          <w:ilvl w:val="1"/>
          <w:numId w:val="1"/>
        </w:numPr>
      </w:pPr>
      <w:r>
        <w:t>Jeff Scala from FAC</w:t>
      </w:r>
      <w:r w:rsidR="005B7FB7">
        <w:t xml:space="preserve"> gave additional background on the proposal and the adoption process </w:t>
      </w:r>
    </w:p>
    <w:p w:rsidR="005B7FB7" w:rsidRDefault="00395E6A" w:rsidP="005B7FB7">
      <w:pPr>
        <w:pStyle w:val="ListParagraph"/>
        <w:numPr>
          <w:ilvl w:val="1"/>
          <w:numId w:val="1"/>
        </w:numPr>
      </w:pPr>
      <w:r>
        <w:t>The policy recommendation will be forwarded to the</w:t>
      </w:r>
      <w:r w:rsidR="00C05BAB">
        <w:t xml:space="preserve"> Hillsborough </w:t>
      </w:r>
      <w:r>
        <w:t xml:space="preserve">County members of the FAC to gain county support </w:t>
      </w:r>
    </w:p>
    <w:p w:rsidR="00303D80" w:rsidRPr="00303D80" w:rsidRDefault="00303D80" w:rsidP="00303D80">
      <w:pPr>
        <w:rPr>
          <w:u w:val="single"/>
        </w:rPr>
      </w:pPr>
      <w:r>
        <w:rPr>
          <w:u w:val="single"/>
        </w:rPr>
        <w:t>Discussion of Potential Legislative Action</w:t>
      </w:r>
    </w:p>
    <w:p w:rsidR="00216EA0" w:rsidRDefault="00C05BAB" w:rsidP="00DB3418">
      <w:pPr>
        <w:pStyle w:val="ListParagraph"/>
        <w:numPr>
          <w:ilvl w:val="0"/>
          <w:numId w:val="1"/>
        </w:numPr>
      </w:pPr>
      <w:r>
        <w:t>Brian proposed a two-pager legislative document that</w:t>
      </w:r>
      <w:r w:rsidR="00395E6A">
        <w:t xml:space="preserve"> will be utilized to introduce the </w:t>
      </w:r>
      <w:r>
        <w:t xml:space="preserve">One Water Commission </w:t>
      </w:r>
    </w:p>
    <w:p w:rsidR="00395E6A" w:rsidRDefault="00395E6A" w:rsidP="00DB3418">
      <w:pPr>
        <w:pStyle w:val="ListParagraph"/>
        <w:numPr>
          <w:ilvl w:val="0"/>
          <w:numId w:val="1"/>
        </w:numPr>
      </w:pPr>
      <w:r>
        <w:t>Brian opened up for comments and feedback</w:t>
      </w:r>
    </w:p>
    <w:p w:rsidR="00C05BAB" w:rsidRDefault="00D34371" w:rsidP="00C05BAB">
      <w:pPr>
        <w:pStyle w:val="ListParagraph"/>
        <w:numPr>
          <w:ilvl w:val="1"/>
          <w:numId w:val="1"/>
        </w:numPr>
      </w:pPr>
      <w:r>
        <w:t>Mentioned that c</w:t>
      </w:r>
      <w:r w:rsidR="00C05BAB">
        <w:t xml:space="preserve">ommittee week </w:t>
      </w:r>
      <w:r w:rsidR="00AE66A9">
        <w:t xml:space="preserve">is </w:t>
      </w:r>
      <w:r>
        <w:t xml:space="preserve">the </w:t>
      </w:r>
      <w:r w:rsidR="00C05BAB">
        <w:t>first week of December</w:t>
      </w:r>
      <w:r>
        <w:t xml:space="preserve"> and s</w:t>
      </w:r>
      <w:r w:rsidR="00C05BAB">
        <w:t>essions</w:t>
      </w:r>
      <w:r>
        <w:t xml:space="preserve"> begin</w:t>
      </w:r>
      <w:r w:rsidR="00C05BAB">
        <w:t xml:space="preserve"> in March</w:t>
      </w:r>
    </w:p>
    <w:p w:rsidR="00C05BAB" w:rsidRDefault="00C05BAB" w:rsidP="00C05BAB">
      <w:pPr>
        <w:pStyle w:val="ListParagraph"/>
        <w:numPr>
          <w:ilvl w:val="1"/>
          <w:numId w:val="1"/>
        </w:numPr>
      </w:pPr>
      <w:r>
        <w:t>Th</w:t>
      </w:r>
      <w:r w:rsidR="00AE66A9">
        <w:t>is document is in preparation for</w:t>
      </w:r>
      <w:r>
        <w:t xml:space="preserve"> distributing to legislatures by committee week</w:t>
      </w:r>
      <w:r w:rsidR="00395E6A">
        <w:t xml:space="preserve"> the first week of December</w:t>
      </w:r>
    </w:p>
    <w:p w:rsidR="00C05BAB" w:rsidRDefault="00C05BAB" w:rsidP="00C05BAB">
      <w:pPr>
        <w:pStyle w:val="ListParagraph"/>
        <w:numPr>
          <w:ilvl w:val="1"/>
          <w:numId w:val="1"/>
        </w:numPr>
      </w:pPr>
      <w:r>
        <w:t>Used to visualize what one water is and what they will do for the state</w:t>
      </w:r>
    </w:p>
    <w:p w:rsidR="00395E6A" w:rsidRDefault="00395E6A" w:rsidP="00C05BAB">
      <w:pPr>
        <w:pStyle w:val="ListParagraph"/>
        <w:numPr>
          <w:ilvl w:val="1"/>
          <w:numId w:val="1"/>
        </w:numPr>
      </w:pPr>
      <w:r>
        <w:t>Questioned seeking legislative change at this time</w:t>
      </w:r>
    </w:p>
    <w:p w:rsidR="00395E6A" w:rsidRDefault="00395E6A" w:rsidP="00395E6A">
      <w:pPr>
        <w:pStyle w:val="ListParagraph"/>
        <w:numPr>
          <w:ilvl w:val="2"/>
          <w:numId w:val="1"/>
        </w:numPr>
      </w:pPr>
      <w:r>
        <w:t>Could be implication that there is statutory need for the One Water definition</w:t>
      </w:r>
    </w:p>
    <w:p w:rsidR="00C05BAB" w:rsidRDefault="00376472" w:rsidP="00395E6A">
      <w:pPr>
        <w:pStyle w:val="ListParagraph"/>
        <w:numPr>
          <w:ilvl w:val="2"/>
          <w:numId w:val="1"/>
        </w:numPr>
      </w:pPr>
      <w:r>
        <w:t>Reconsider a resolution action versus a definition action</w:t>
      </w:r>
    </w:p>
    <w:p w:rsidR="00C05BAB" w:rsidRDefault="00C05BAB" w:rsidP="00395E6A">
      <w:pPr>
        <w:pStyle w:val="ListParagraph"/>
        <w:numPr>
          <w:ilvl w:val="2"/>
          <w:numId w:val="1"/>
        </w:numPr>
      </w:pPr>
      <w:r>
        <w:lastRenderedPageBreak/>
        <w:t>Have an overall approved approach that could come from the “definition” of One Water</w:t>
      </w:r>
    </w:p>
    <w:p w:rsidR="00C05BAB" w:rsidRDefault="00C05BAB" w:rsidP="00C05BAB">
      <w:pPr>
        <w:pStyle w:val="ListParagraph"/>
        <w:numPr>
          <w:ilvl w:val="2"/>
          <w:numId w:val="1"/>
        </w:numPr>
      </w:pPr>
      <w:r>
        <w:t>Gary mentioned the white paper that will be up for review at a future date</w:t>
      </w:r>
    </w:p>
    <w:p w:rsidR="00C05BAB" w:rsidRDefault="00376472" w:rsidP="00C05BAB">
      <w:pPr>
        <w:pStyle w:val="ListParagraph"/>
        <w:numPr>
          <w:ilvl w:val="1"/>
          <w:numId w:val="1"/>
        </w:numPr>
      </w:pPr>
      <w:r>
        <w:t>More support was expressed for gearing two-pager to be a resolution approach</w:t>
      </w:r>
    </w:p>
    <w:p w:rsidR="00376472" w:rsidRDefault="00376472" w:rsidP="00376472">
      <w:pPr>
        <w:pStyle w:val="ListParagraph"/>
        <w:numPr>
          <w:ilvl w:val="2"/>
          <w:numId w:val="1"/>
        </w:numPr>
      </w:pPr>
      <w:r>
        <w:t>Suggested it could be easier to seek endorsement through resolution</w:t>
      </w:r>
    </w:p>
    <w:p w:rsidR="00C05BAB" w:rsidRDefault="00C05BAB" w:rsidP="00C05BAB">
      <w:pPr>
        <w:pStyle w:val="ListParagraph"/>
        <w:numPr>
          <w:ilvl w:val="2"/>
          <w:numId w:val="1"/>
        </w:numPr>
      </w:pPr>
      <w:r>
        <w:t xml:space="preserve">Don’t need a legislative solution, just need to keep working towards the One Water </w:t>
      </w:r>
      <w:r w:rsidR="00376472">
        <w:t>framework</w:t>
      </w:r>
    </w:p>
    <w:p w:rsidR="00C05BAB" w:rsidRDefault="00C05BAB" w:rsidP="00C05BAB">
      <w:pPr>
        <w:pStyle w:val="ListParagraph"/>
        <w:numPr>
          <w:ilvl w:val="1"/>
          <w:numId w:val="1"/>
        </w:numPr>
      </w:pPr>
      <w:r>
        <w:t>Brian asked for feedback from Zoom attendees</w:t>
      </w:r>
    </w:p>
    <w:p w:rsidR="00376472" w:rsidRDefault="00376472" w:rsidP="00376472">
      <w:pPr>
        <w:pStyle w:val="ListParagraph"/>
        <w:numPr>
          <w:ilvl w:val="2"/>
          <w:numId w:val="1"/>
        </w:numPr>
      </w:pPr>
      <w:r>
        <w:t>Supported the idea of seeking legislative endorsement through a resolution approach</w:t>
      </w:r>
    </w:p>
    <w:p w:rsidR="00C05BAB" w:rsidRDefault="00376472" w:rsidP="00376472">
      <w:pPr>
        <w:pStyle w:val="ListParagraph"/>
        <w:numPr>
          <w:ilvl w:val="0"/>
          <w:numId w:val="1"/>
        </w:numPr>
      </w:pPr>
      <w:r>
        <w:t xml:space="preserve">The legislative documents will be edited to indicate a resolution and will be presented at the next commission meeting alongside the white paper </w:t>
      </w:r>
    </w:p>
    <w:p w:rsidR="00376472" w:rsidRDefault="00376472" w:rsidP="00376472">
      <w:pPr>
        <w:pStyle w:val="ListParagraph"/>
        <w:numPr>
          <w:ilvl w:val="0"/>
          <w:numId w:val="1"/>
        </w:numPr>
      </w:pPr>
      <w:r>
        <w:t>Gary opened up for comments and feedback from the audience members</w:t>
      </w:r>
    </w:p>
    <w:p w:rsidR="00376472" w:rsidRDefault="00376472" w:rsidP="00376472">
      <w:pPr>
        <w:pStyle w:val="ListParagraph"/>
        <w:numPr>
          <w:ilvl w:val="1"/>
          <w:numId w:val="1"/>
        </w:numPr>
      </w:pPr>
      <w:r>
        <w:t>In support of the resolution approach for legislative documents</w:t>
      </w:r>
    </w:p>
    <w:p w:rsidR="00C05BAB" w:rsidRDefault="001B6AE4" w:rsidP="00C05BAB">
      <w:pPr>
        <w:pStyle w:val="ListParagraph"/>
        <w:numPr>
          <w:ilvl w:val="1"/>
          <w:numId w:val="1"/>
        </w:numPr>
      </w:pPr>
      <w:r>
        <w:t>Northwest/Panhandle gets lost in documents, could potentially rearrange document to show more of the graphic</w:t>
      </w:r>
    </w:p>
    <w:p w:rsidR="001B6AE4" w:rsidRDefault="00376472" w:rsidP="00C05BAB">
      <w:pPr>
        <w:pStyle w:val="ListParagraph"/>
        <w:numPr>
          <w:ilvl w:val="1"/>
          <w:numId w:val="1"/>
        </w:numPr>
      </w:pPr>
      <w:r>
        <w:t xml:space="preserve">Water quality being highlighted in two-pager </w:t>
      </w:r>
    </w:p>
    <w:p w:rsidR="001B6AE4" w:rsidRDefault="001B6AE4" w:rsidP="00C05BAB">
      <w:pPr>
        <w:pStyle w:val="ListParagraph"/>
        <w:numPr>
          <w:ilvl w:val="1"/>
          <w:numId w:val="1"/>
        </w:numPr>
      </w:pPr>
      <w:r>
        <w:t>Consideration of a QR code that could take you to other documents (e.g., white paper)</w:t>
      </w:r>
    </w:p>
    <w:p w:rsidR="001B6AE4" w:rsidRDefault="001B6AE4" w:rsidP="00C05BAB">
      <w:pPr>
        <w:pStyle w:val="ListParagraph"/>
        <w:numPr>
          <w:ilvl w:val="1"/>
          <w:numId w:val="1"/>
        </w:numPr>
      </w:pPr>
      <w:r>
        <w:t>David Rathke suggested incorporating coalition as well as commission for these resolution based options</w:t>
      </w:r>
      <w:r w:rsidR="00376472">
        <w:t xml:space="preserve"> to receive support at the local level</w:t>
      </w:r>
    </w:p>
    <w:p w:rsidR="001B6AE4" w:rsidRDefault="00376472" w:rsidP="00C05BAB">
      <w:pPr>
        <w:pStyle w:val="ListParagraph"/>
        <w:numPr>
          <w:ilvl w:val="1"/>
          <w:numId w:val="1"/>
        </w:numPr>
      </w:pPr>
      <w:r>
        <w:t>Consider less emphasis on the water resource caution area</w:t>
      </w:r>
    </w:p>
    <w:p w:rsidR="001B6AE4" w:rsidRDefault="00DD7C9B" w:rsidP="00376472">
      <w:pPr>
        <w:pStyle w:val="ListParagraph"/>
        <w:numPr>
          <w:ilvl w:val="2"/>
          <w:numId w:val="1"/>
        </w:numPr>
      </w:pPr>
      <w:r>
        <w:t>Potential solution being switching the mission statements with the water resource caution area tabs on the document</w:t>
      </w:r>
    </w:p>
    <w:p w:rsidR="001B6AE4" w:rsidRDefault="001B6AE4" w:rsidP="001B6AE4">
      <w:pPr>
        <w:pStyle w:val="ListParagraph"/>
        <w:numPr>
          <w:ilvl w:val="1"/>
          <w:numId w:val="1"/>
        </w:numPr>
      </w:pPr>
      <w:r>
        <w:t xml:space="preserve">Adjust front map </w:t>
      </w:r>
      <w:r w:rsidR="00DD7C9B">
        <w:t xml:space="preserve">page so that the whole state can be visible on the front page </w:t>
      </w:r>
    </w:p>
    <w:p w:rsidR="00303D80" w:rsidRPr="00303D80" w:rsidRDefault="00303D80" w:rsidP="00303D80">
      <w:pPr>
        <w:rPr>
          <w:u w:val="single"/>
        </w:rPr>
      </w:pPr>
      <w:r>
        <w:rPr>
          <w:u w:val="single"/>
        </w:rPr>
        <w:t>Development of Goals and Objectives</w:t>
      </w:r>
    </w:p>
    <w:p w:rsidR="001B6AE4" w:rsidRDefault="001B6AE4" w:rsidP="001B6AE4">
      <w:pPr>
        <w:pStyle w:val="ListParagraph"/>
        <w:numPr>
          <w:ilvl w:val="0"/>
          <w:numId w:val="1"/>
        </w:numPr>
      </w:pPr>
      <w:r>
        <w:t>Brian presented the development of goals and objectives for One Water</w:t>
      </w:r>
    </w:p>
    <w:p w:rsidR="001B6AE4" w:rsidRDefault="00DD7C9B" w:rsidP="001B6AE4">
      <w:pPr>
        <w:pStyle w:val="ListParagraph"/>
        <w:numPr>
          <w:ilvl w:val="1"/>
          <w:numId w:val="1"/>
        </w:numPr>
      </w:pPr>
      <w:r>
        <w:t>Focusing on prioritization of short and long term goals</w:t>
      </w:r>
    </w:p>
    <w:p w:rsidR="001B6AE4" w:rsidRDefault="001B6AE4" w:rsidP="00E5156E">
      <w:pPr>
        <w:pStyle w:val="ListParagraph"/>
        <w:numPr>
          <w:ilvl w:val="0"/>
          <w:numId w:val="1"/>
        </w:numPr>
      </w:pPr>
      <w:r>
        <w:t>Brian opened up goals and object</w:t>
      </w:r>
      <w:r w:rsidR="00DD7C9B">
        <w:t xml:space="preserve">ives for discussion of recommendations </w:t>
      </w:r>
    </w:p>
    <w:p w:rsidR="001B6AE4" w:rsidRDefault="00E540B5" w:rsidP="00E5156E">
      <w:pPr>
        <w:pStyle w:val="ListParagraph"/>
        <w:numPr>
          <w:ilvl w:val="1"/>
          <w:numId w:val="1"/>
        </w:numPr>
      </w:pPr>
      <w:r>
        <w:t xml:space="preserve">Awareness of benefits </w:t>
      </w:r>
      <w:r w:rsidR="001B6AE4">
        <w:t>was recommended as a priority</w:t>
      </w:r>
      <w:r w:rsidR="00DD7C9B">
        <w:t xml:space="preserve">, suggested that communication of these benefits </w:t>
      </w:r>
      <w:r w:rsidR="00E5156E">
        <w:t>is a key action</w:t>
      </w:r>
    </w:p>
    <w:p w:rsidR="001B6AE4" w:rsidRDefault="00E540B5" w:rsidP="00E5156E">
      <w:pPr>
        <w:pStyle w:val="ListParagraph"/>
        <w:numPr>
          <w:ilvl w:val="1"/>
          <w:numId w:val="1"/>
        </w:numPr>
      </w:pPr>
      <w:r>
        <w:t>Funding and facilitate adoption and implementation was recommended as a priority</w:t>
      </w:r>
    </w:p>
    <w:p w:rsidR="00E5156E" w:rsidRDefault="00E5156E" w:rsidP="00E5156E">
      <w:pPr>
        <w:pStyle w:val="ListParagraph"/>
        <w:numPr>
          <w:ilvl w:val="1"/>
          <w:numId w:val="1"/>
        </w:numPr>
      </w:pPr>
      <w:r>
        <w:t>Funding and ease of permitting was recommended as a priority</w:t>
      </w:r>
    </w:p>
    <w:p w:rsidR="00E540B5" w:rsidRDefault="00E540B5" w:rsidP="00E5156E">
      <w:pPr>
        <w:pStyle w:val="ListParagraph"/>
        <w:numPr>
          <w:ilvl w:val="1"/>
          <w:numId w:val="1"/>
        </w:numPr>
      </w:pPr>
      <w:r>
        <w:t>Gary questioned if legislative documents should be centered around the goals stated above</w:t>
      </w:r>
    </w:p>
    <w:p w:rsidR="00E5156E" w:rsidRDefault="00E5156E" w:rsidP="00E5156E">
      <w:pPr>
        <w:pStyle w:val="ListParagraph"/>
        <w:numPr>
          <w:ilvl w:val="2"/>
          <w:numId w:val="1"/>
        </w:numPr>
      </w:pPr>
      <w:r>
        <w:t>Suggested thinking about not only how to communicate One Water within the commission but externally as well</w:t>
      </w:r>
    </w:p>
    <w:p w:rsidR="00E5156E" w:rsidRDefault="00E5156E" w:rsidP="00E5156E">
      <w:pPr>
        <w:pStyle w:val="ListParagraph"/>
        <w:numPr>
          <w:ilvl w:val="2"/>
          <w:numId w:val="1"/>
        </w:numPr>
      </w:pPr>
      <w:r>
        <w:t>Outreach and communication with educational facilities</w:t>
      </w:r>
    </w:p>
    <w:p w:rsidR="00E540B5" w:rsidRDefault="00F32ED8" w:rsidP="00F32ED8">
      <w:pPr>
        <w:pStyle w:val="ListParagraph"/>
        <w:numPr>
          <w:ilvl w:val="1"/>
          <w:numId w:val="1"/>
        </w:numPr>
      </w:pPr>
      <w:r>
        <w:t>The challenge of a common sense approach was mentioned and a potential resolution was making One Water</w:t>
      </w:r>
      <w:r w:rsidR="00E540B5">
        <w:t xml:space="preserve"> work</w:t>
      </w:r>
      <w:r w:rsidR="00E5156E">
        <w:t xml:space="preserve"> for proof of concept approach</w:t>
      </w:r>
    </w:p>
    <w:p w:rsidR="00E5156E" w:rsidRDefault="00F32ED8" w:rsidP="00F32ED8">
      <w:pPr>
        <w:pStyle w:val="ListParagraph"/>
        <w:numPr>
          <w:ilvl w:val="2"/>
          <w:numId w:val="1"/>
        </w:numPr>
      </w:pPr>
      <w:r>
        <w:t>Finding a local government to implement these goals and objectives</w:t>
      </w:r>
    </w:p>
    <w:p w:rsidR="00F32ED8" w:rsidRDefault="00F32ED8" w:rsidP="00F32ED8">
      <w:pPr>
        <w:pStyle w:val="ListParagraph"/>
        <w:numPr>
          <w:ilvl w:val="3"/>
          <w:numId w:val="1"/>
        </w:numPr>
      </w:pPr>
      <w:r>
        <w:t>Example: City of Tucson</w:t>
      </w:r>
    </w:p>
    <w:p w:rsidR="00E540B5" w:rsidRDefault="00E540B5" w:rsidP="00F32ED8">
      <w:pPr>
        <w:pStyle w:val="ListParagraph"/>
        <w:numPr>
          <w:ilvl w:val="2"/>
          <w:numId w:val="1"/>
        </w:numPr>
      </w:pPr>
      <w:r>
        <w:t>Why would people be motivated?</w:t>
      </w:r>
    </w:p>
    <w:p w:rsidR="00E540B5" w:rsidRDefault="00B4355E" w:rsidP="00F32ED8">
      <w:pPr>
        <w:pStyle w:val="ListParagraph"/>
        <w:numPr>
          <w:ilvl w:val="1"/>
          <w:numId w:val="1"/>
        </w:numPr>
      </w:pPr>
      <w:r>
        <w:t xml:space="preserve">Funding </w:t>
      </w:r>
      <w:r w:rsidR="00E540B5">
        <w:t>was discussed as a priority once more</w:t>
      </w:r>
    </w:p>
    <w:p w:rsidR="00E540B5" w:rsidRDefault="00E540B5" w:rsidP="009334EC">
      <w:pPr>
        <w:pStyle w:val="ListParagraph"/>
        <w:numPr>
          <w:ilvl w:val="2"/>
          <w:numId w:val="1"/>
        </w:numPr>
      </w:pPr>
      <w:r>
        <w:lastRenderedPageBreak/>
        <w:t>The technical side</w:t>
      </w:r>
      <w:r w:rsidR="00B4355E">
        <w:t xml:space="preserve"> and education aspect</w:t>
      </w:r>
      <w:r>
        <w:t xml:space="preserve"> will fill in </w:t>
      </w:r>
      <w:r w:rsidR="00B4355E">
        <w:t>naturally, without funding these projects can’t happen</w:t>
      </w:r>
    </w:p>
    <w:p w:rsidR="00B4355E" w:rsidRDefault="00B4355E" w:rsidP="00B4355E">
      <w:pPr>
        <w:pStyle w:val="ListParagraph"/>
        <w:numPr>
          <w:ilvl w:val="1"/>
          <w:numId w:val="1"/>
        </w:numPr>
      </w:pPr>
      <w:r>
        <w:t>Removing obstacles and barriers was recommended for priority</w:t>
      </w:r>
    </w:p>
    <w:p w:rsidR="00B4355E" w:rsidRDefault="00B4355E" w:rsidP="00B4355E">
      <w:pPr>
        <w:pStyle w:val="ListParagraph"/>
        <w:numPr>
          <w:ilvl w:val="2"/>
          <w:numId w:val="1"/>
        </w:numPr>
      </w:pPr>
      <w:r>
        <w:t>Flexibility in statutes (ecosystem management agreements</w:t>
      </w:r>
      <w:r w:rsidR="009334EC">
        <w:t>, statute 403.0752</w:t>
      </w:r>
      <w:r>
        <w:t>)</w:t>
      </w:r>
    </w:p>
    <w:p w:rsidR="00B4355E" w:rsidRDefault="009334EC" w:rsidP="00B4355E">
      <w:pPr>
        <w:pStyle w:val="ListParagraph"/>
        <w:numPr>
          <w:ilvl w:val="2"/>
          <w:numId w:val="1"/>
        </w:numPr>
      </w:pPr>
      <w:r>
        <w:t>A</w:t>
      </w:r>
      <w:r w:rsidR="00B4355E">
        <w:t>uthorizing</w:t>
      </w:r>
      <w:r>
        <w:t xml:space="preserve"> flexibility when there is a net </w:t>
      </w:r>
      <w:r w:rsidR="00B4355E">
        <w:t>water resource benefit</w:t>
      </w:r>
      <w:r>
        <w:t xml:space="preserve"> for more complex statutes, like ecosystem management agreements</w:t>
      </w:r>
    </w:p>
    <w:p w:rsidR="00B4355E" w:rsidRDefault="00B4355E" w:rsidP="00B4355E">
      <w:pPr>
        <w:pStyle w:val="ListParagraph"/>
        <w:numPr>
          <w:ilvl w:val="1"/>
          <w:numId w:val="1"/>
        </w:numPr>
      </w:pPr>
      <w:r>
        <w:t>Creating a communication plan and a smaller committee for education</w:t>
      </w:r>
    </w:p>
    <w:p w:rsidR="009334EC" w:rsidRDefault="009334EC" w:rsidP="00B4355E">
      <w:pPr>
        <w:pStyle w:val="ListParagraph"/>
        <w:numPr>
          <w:ilvl w:val="1"/>
          <w:numId w:val="1"/>
        </w:numPr>
      </w:pPr>
      <w:r>
        <w:t>Conjunctive use permitting was mentioned as an action that aligns with One Water goals and objectives</w:t>
      </w:r>
    </w:p>
    <w:p w:rsidR="009334EC" w:rsidRDefault="007244A5" w:rsidP="00B4355E">
      <w:pPr>
        <w:pStyle w:val="ListParagraph"/>
        <w:numPr>
          <w:ilvl w:val="1"/>
          <w:numId w:val="1"/>
        </w:numPr>
      </w:pPr>
      <w:r>
        <w:t>Eric Draper suggested that if the commission is going to focus on immediate objectives that there should be recognition for the increase amount of funds for alternative water supply via DEP</w:t>
      </w:r>
    </w:p>
    <w:p w:rsidR="007244A5" w:rsidRDefault="007244A5" w:rsidP="007244A5">
      <w:pPr>
        <w:pStyle w:val="ListParagraph"/>
        <w:numPr>
          <w:ilvl w:val="2"/>
          <w:numId w:val="1"/>
        </w:numPr>
      </w:pPr>
      <w:r>
        <w:t>Is there a possibility for flexibility in funds between water quality, wastewater, and water supply projects?</w:t>
      </w:r>
    </w:p>
    <w:p w:rsidR="007244A5" w:rsidRDefault="007244A5" w:rsidP="007244A5">
      <w:pPr>
        <w:pStyle w:val="ListParagraph"/>
        <w:numPr>
          <w:ilvl w:val="1"/>
          <w:numId w:val="1"/>
        </w:numPr>
      </w:pPr>
      <w:r>
        <w:t>Recommended that grants associated with One Water projects are written in a more flexible manner</w:t>
      </w:r>
    </w:p>
    <w:p w:rsidR="00260F6D" w:rsidRDefault="007244A5" w:rsidP="00B4355E">
      <w:pPr>
        <w:pStyle w:val="ListParagraph"/>
        <w:numPr>
          <w:ilvl w:val="1"/>
          <w:numId w:val="1"/>
        </w:numPr>
      </w:pPr>
      <w:r>
        <w:t>There will be more specificity added to goals and objectives</w:t>
      </w:r>
    </w:p>
    <w:p w:rsidR="00821137" w:rsidRDefault="007244A5" w:rsidP="00B4355E">
      <w:pPr>
        <w:pStyle w:val="ListParagraph"/>
        <w:numPr>
          <w:ilvl w:val="1"/>
          <w:numId w:val="1"/>
        </w:numPr>
      </w:pPr>
      <w:r>
        <w:t xml:space="preserve">Recommended on the commission voting for </w:t>
      </w:r>
      <w:r w:rsidR="00510DAC">
        <w:t>legislative documents to include the D3A budget request from DEP to tie in alternative water supply funding in the resolution approach</w:t>
      </w:r>
    </w:p>
    <w:p w:rsidR="00821137" w:rsidRDefault="00821137" w:rsidP="00B4355E">
      <w:pPr>
        <w:pStyle w:val="ListParagraph"/>
        <w:numPr>
          <w:ilvl w:val="1"/>
          <w:numId w:val="1"/>
        </w:numPr>
      </w:pPr>
      <w:r>
        <w:t>Suggested focusing funding at the local utility level</w:t>
      </w:r>
    </w:p>
    <w:p w:rsidR="00260F6D" w:rsidRDefault="00821137" w:rsidP="00B4355E">
      <w:pPr>
        <w:pStyle w:val="ListParagraph"/>
        <w:numPr>
          <w:ilvl w:val="1"/>
          <w:numId w:val="1"/>
        </w:numPr>
      </w:pPr>
      <w:r>
        <w:t>Suggested looking for governor’s recommendations for funding as they may include more regional approaches</w:t>
      </w:r>
      <w:r w:rsidR="00260F6D">
        <w:t xml:space="preserve"> </w:t>
      </w:r>
    </w:p>
    <w:p w:rsidR="00260F6D" w:rsidRDefault="00260F6D" w:rsidP="00260F6D">
      <w:pPr>
        <w:pStyle w:val="ListParagraph"/>
        <w:numPr>
          <w:ilvl w:val="0"/>
          <w:numId w:val="1"/>
        </w:numPr>
      </w:pPr>
      <w:r>
        <w:t xml:space="preserve">Gary opened the floor for feedback on </w:t>
      </w:r>
      <w:r w:rsidR="002F0856">
        <w:t>the Summit and thanked the sponsors and hosts of the Summit</w:t>
      </w:r>
    </w:p>
    <w:p w:rsidR="002F0856" w:rsidRPr="00216EA0" w:rsidRDefault="002F0856" w:rsidP="002F0856">
      <w:pPr>
        <w:ind w:left="360"/>
      </w:pPr>
      <w:r>
        <w:t xml:space="preserve">Meeting adjourned at 11:19 AM </w:t>
      </w:r>
    </w:p>
    <w:sectPr w:rsidR="002F0856" w:rsidRPr="00216E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875302"/>
    <w:multiLevelType w:val="hybridMultilevel"/>
    <w:tmpl w:val="89840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EA0"/>
    <w:rsid w:val="001B6AE4"/>
    <w:rsid w:val="00216EA0"/>
    <w:rsid w:val="00260F6D"/>
    <w:rsid w:val="002B6415"/>
    <w:rsid w:val="002F0856"/>
    <w:rsid w:val="002F27F3"/>
    <w:rsid w:val="00303D80"/>
    <w:rsid w:val="00376472"/>
    <w:rsid w:val="00395E6A"/>
    <w:rsid w:val="004D5423"/>
    <w:rsid w:val="00510DAC"/>
    <w:rsid w:val="00516863"/>
    <w:rsid w:val="00544ABA"/>
    <w:rsid w:val="0059262D"/>
    <w:rsid w:val="005B1569"/>
    <w:rsid w:val="005B7FB7"/>
    <w:rsid w:val="007244A5"/>
    <w:rsid w:val="00780613"/>
    <w:rsid w:val="00821137"/>
    <w:rsid w:val="009334EC"/>
    <w:rsid w:val="009669F7"/>
    <w:rsid w:val="00A04FBF"/>
    <w:rsid w:val="00AE66A9"/>
    <w:rsid w:val="00B4355E"/>
    <w:rsid w:val="00BC1A23"/>
    <w:rsid w:val="00C05BAB"/>
    <w:rsid w:val="00C47F66"/>
    <w:rsid w:val="00D34371"/>
    <w:rsid w:val="00DD7C9B"/>
    <w:rsid w:val="00E0497F"/>
    <w:rsid w:val="00E5156E"/>
    <w:rsid w:val="00E540B5"/>
    <w:rsid w:val="00F32ED8"/>
    <w:rsid w:val="00F63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B9EEDC-31E5-4699-B6F7-EF7919DA4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EA0"/>
    <w:pPr>
      <w:ind w:left="720"/>
      <w:contextualSpacing/>
    </w:pPr>
  </w:style>
  <w:style w:type="table" w:styleId="TableGrid">
    <w:name w:val="Table Grid"/>
    <w:basedOn w:val="TableNormal"/>
    <w:uiPriority w:val="39"/>
    <w:rsid w:val="00821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Kassidy King</dc:creator>
  <cp:keywords/>
  <dc:description/>
  <cp:lastModifiedBy>Kassidy King</cp:lastModifiedBy>
  <cp:revision>2</cp:revision>
  <dcterms:created xsi:type="dcterms:W3CDTF">2024-12-17T16:50:00Z</dcterms:created>
  <dcterms:modified xsi:type="dcterms:W3CDTF">2024-12-17T16:50:00Z</dcterms:modified>
</cp:coreProperties>
</file>